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6" w:rsidRPr="00721DC6" w:rsidRDefault="00721DC6" w:rsidP="00721DC6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 xml:space="preserve">Тема: </w:t>
      </w:r>
      <w:r w:rsidRPr="00721DC6">
        <w:rPr>
          <w:rFonts w:ascii="Arial" w:eastAsia="Times New Roman" w:hAnsi="Arial" w:cs="Arial"/>
          <w:b/>
          <w:bCs/>
          <w:color w:val="292929"/>
          <w:kern w:val="36"/>
          <w:sz w:val="24"/>
          <w:szCs w:val="24"/>
          <w:lang w:eastAsia="ru-RU"/>
        </w:rPr>
        <w:t>Содержание животных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Где можно провести регистрацию домашнего животного, является ли эта процедура обязательной?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соответствии с Законом Ленинградской области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«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 содержании и защите домашних животных на территории Ленинградской области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»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животные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принадлежащие гражданам и юридическим лицам, подлежат регистрации и перерегистрации.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Регистрация и перерегистрация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животных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осуществляется 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Станция</w:t>
      </w:r>
      <w:r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ми</w:t>
      </w:r>
      <w:r w:rsidRPr="00B0272C">
        <w:rPr>
          <w:rFonts w:ascii="inherit" w:eastAsia="Times New Roman" w:hAnsi="inherit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 борьбе с болезнями животных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При регистрации </w:t>
      </w:r>
      <w:r w:rsidR="002B284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животного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владельцу выдается регистрационное удостоверение установленного образца.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Не подлежат регистрации и перерегистрации </w:t>
      </w:r>
      <w:r w:rsidR="002B284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животные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принадлежащие юридическим лицам системы Министерства внутренних дел Российской Федерации, Министерства обороны Российской Федерации, Государственного таможенного комитета Российской Федерации, Федеральной пограничной службы России, Федеральной службы безопасности России и иных федеральных органов государственной власти, использующих собак в качестве служебных.</w:t>
      </w:r>
    </w:p>
    <w:p w:rsidR="00721DC6" w:rsidRPr="00721DC6" w:rsidRDefault="002B284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721DC6" w:rsidRPr="00721D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Что делать в случае смерти животного?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смерти животного владельцу в кратчайшие сроки (не более суток) необходимо уведомить об этом ветеринарного специалиста путем обращения в ближайшую ветеринарную клинику, которая располагает возможностями для дальнейшей транспортировки трупа животного к месту его уничтожения.</w:t>
      </w:r>
      <w:r w:rsidR="002B284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Вывоз и кремация трупов животных проводятся за счет сре</w:t>
      </w:r>
      <w:proofErr w:type="gramStart"/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дств</w:t>
      </w:r>
      <w:r w:rsidR="00294319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вл</w:t>
      </w:r>
      <w:proofErr w:type="gramEnd"/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адельца.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Трупы животных являются биологическими отходами. Порядок сбора, утилизации и уничтожения биологических отходов регламентируется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РФ от 04.12.1995 № 13-7-2/469.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целях нераспространения возбудителей инфекционных и инвазионных болезней животных, предупреждения заболеваний людей болезнями, общими для человека и животных, и охраны окружающей среды от загрязнения запрещается сброс трупов животных в водоемы, реки и болота, в бытовые мусорные контейнеры, вывоз их на свалки и полигоны, а также уничтожение трупов животных путем их захоронения в землю.</w:t>
      </w:r>
      <w:proofErr w:type="gramEnd"/>
    </w:p>
    <w:p w:rsidR="00721DC6" w:rsidRPr="00721DC6" w:rsidRDefault="002B284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721DC6" w:rsidRPr="00721DC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Куда следует обращаться гражданам в случае возникновения конфликтных ситуаций, вызванных содержанием соседями домашних животных?</w:t>
      </w:r>
    </w:p>
    <w:p w:rsidR="00721DC6" w:rsidRPr="00721DC6" w:rsidRDefault="00721DC6" w:rsidP="00721DC6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случае возникновения конфликтных ситуаций в вопросах содержания животных спорные вопросы можно решить либо по обоюдному договору и согласию, либо в судебном порядке в рамках гражданского судопроизводства.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В ситуациях, когда необходимо установить состояние здоровья животного, проверить наличие у собаки регистрации и вакцинации против бешенства граждане могут письменно обратиться в Управление ветеринарии </w:t>
      </w:r>
      <w:r w:rsidR="002B284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Ленинградской области</w:t>
      </w:r>
      <w:r w:rsidRPr="00721DC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561FFA" w:rsidRDefault="00561FFA" w:rsidP="00561FF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1FFA" w:rsidRDefault="00561FFA" w:rsidP="00561FF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Государственное бюджетное  учреждение Ленинградской области </w:t>
      </w:r>
    </w:p>
    <w:p w:rsidR="00561FFA" w:rsidRPr="00B90634" w:rsidRDefault="00561FFA" w:rsidP="00561FF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90634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«Станция по борьбе с болезнями животных Всеволожского района»</w:t>
      </w:r>
      <w:r w:rsidRPr="00B9063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561FFA" w:rsidRPr="00F26F89" w:rsidRDefault="00561FFA" w:rsidP="00561FFA">
      <w:pPr>
        <w:shd w:val="clear" w:color="auto" w:fill="FFFFFF"/>
        <w:spacing w:after="0" w:line="270" w:lineRule="atLeast"/>
        <w:ind w:left="195"/>
        <w:jc w:val="center"/>
        <w:textAlignment w:val="baseline"/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6F89">
        <w:rPr>
          <w:rFonts w:ascii="inherit" w:eastAsia="Times New Roman" w:hAnsi="inherit" w:cs="Arial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Тел.: 8 800 350-29-03 (звонок бесплатный для всех регионов России)</w:t>
      </w:r>
    </w:p>
    <w:p w:rsidR="00561FFA" w:rsidRPr="00757271" w:rsidRDefault="00561FFA" w:rsidP="00561FFA">
      <w:pPr>
        <w:jc w:val="center"/>
        <w:rPr>
          <w:sz w:val="24"/>
          <w:szCs w:val="24"/>
        </w:rPr>
      </w:pP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F0129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 горячей линии: </w:t>
      </w:r>
      <w:r w:rsidRPr="00F0129E">
        <w:rPr>
          <w:rFonts w:ascii="inherit" w:eastAsia="Times New Roman" w:hAnsi="inherit"/>
          <w:b/>
          <w:bCs/>
          <w:color w:val="000000"/>
          <w:sz w:val="24"/>
          <w:szCs w:val="24"/>
          <w:lang w:eastAsia="ru-RU"/>
        </w:rPr>
        <w:t>+7 (921) 855-74-58</w:t>
      </w:r>
      <w:r w:rsidRPr="00F0129E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).</w:t>
      </w:r>
    </w:p>
    <w:p w:rsidR="00561FFA" w:rsidRPr="00E119BC" w:rsidRDefault="00561FFA" w:rsidP="00561FFA">
      <w:pPr>
        <w:jc w:val="both"/>
        <w:rPr>
          <w:sz w:val="24"/>
          <w:szCs w:val="24"/>
        </w:rPr>
      </w:pPr>
    </w:p>
    <w:p w:rsidR="004A3AAD" w:rsidRPr="00757271" w:rsidRDefault="004A3AAD" w:rsidP="004A3AAD">
      <w:pPr>
        <w:jc w:val="both"/>
        <w:rPr>
          <w:sz w:val="24"/>
          <w:szCs w:val="24"/>
        </w:rPr>
      </w:pPr>
    </w:p>
    <w:p w:rsidR="00F364C4" w:rsidRPr="00721DC6" w:rsidRDefault="00F364C4" w:rsidP="00721DC6">
      <w:pPr>
        <w:jc w:val="both"/>
        <w:rPr>
          <w:sz w:val="24"/>
          <w:szCs w:val="24"/>
        </w:rPr>
      </w:pPr>
    </w:p>
    <w:sectPr w:rsidR="00F364C4" w:rsidRPr="0072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6"/>
    <w:rsid w:val="000B0C3F"/>
    <w:rsid w:val="00230321"/>
    <w:rsid w:val="00294319"/>
    <w:rsid w:val="002B2846"/>
    <w:rsid w:val="00383E57"/>
    <w:rsid w:val="004A3AAD"/>
    <w:rsid w:val="00561FFA"/>
    <w:rsid w:val="00721DC6"/>
    <w:rsid w:val="00A522D2"/>
    <w:rsid w:val="00E429A1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C6"/>
    <w:rPr>
      <w:b/>
      <w:bCs/>
    </w:rPr>
  </w:style>
  <w:style w:type="character" w:customStyle="1" w:styleId="nobr">
    <w:name w:val="nobr"/>
    <w:basedOn w:val="a0"/>
    <w:rsid w:val="00721DC6"/>
  </w:style>
  <w:style w:type="character" w:styleId="a5">
    <w:name w:val="Hyperlink"/>
    <w:basedOn w:val="a0"/>
    <w:uiPriority w:val="99"/>
    <w:semiHidden/>
    <w:unhideWhenUsed/>
    <w:rsid w:val="00721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C6"/>
    <w:rPr>
      <w:b/>
      <w:bCs/>
    </w:rPr>
  </w:style>
  <w:style w:type="character" w:customStyle="1" w:styleId="nobr">
    <w:name w:val="nobr"/>
    <w:basedOn w:val="a0"/>
    <w:rsid w:val="00721DC6"/>
  </w:style>
  <w:style w:type="character" w:styleId="a5">
    <w:name w:val="Hyperlink"/>
    <w:basedOn w:val="a0"/>
    <w:uiPriority w:val="99"/>
    <w:semiHidden/>
    <w:unhideWhenUsed/>
    <w:rsid w:val="0072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2018-01-29T10:00:00Z</cp:lastPrinted>
  <dcterms:created xsi:type="dcterms:W3CDTF">2018-01-29T09:43:00Z</dcterms:created>
  <dcterms:modified xsi:type="dcterms:W3CDTF">2018-01-29T15:02:00Z</dcterms:modified>
</cp:coreProperties>
</file>